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B" w:rsidRPr="009B7F96" w:rsidRDefault="0049477B" w:rsidP="004947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F96">
        <w:rPr>
          <w:rFonts w:ascii="Times New Roman" w:hAnsi="Times New Roman" w:cs="Times New Roman"/>
          <w:b/>
          <w:sz w:val="26"/>
          <w:szCs w:val="26"/>
        </w:rPr>
        <w:t xml:space="preserve">PROJEKT </w:t>
      </w:r>
      <w:r w:rsidRPr="009B7F96">
        <w:rPr>
          <w:rFonts w:ascii="Times New Roman" w:hAnsi="Times New Roman" w:cs="Times New Roman"/>
          <w:b/>
          <w:sz w:val="26"/>
          <w:szCs w:val="26"/>
          <w:u w:val="single"/>
        </w:rPr>
        <w:t>ROLNIK XXI WIEKU</w:t>
      </w:r>
    </w:p>
    <w:p w:rsidR="00D7124A" w:rsidRDefault="009B7F96" w:rsidP="009B7F96">
      <w:pPr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z w:val="24"/>
          <w:szCs w:val="24"/>
        </w:rPr>
        <w:t>Rekrutacja do projektu rusza w dniu </w:t>
      </w:r>
      <w:r w:rsidRPr="009B7F96">
        <w:rPr>
          <w:rStyle w:val="Pogrubienie"/>
          <w:rFonts w:ascii="Times New Roman" w:hAnsi="Times New Roman" w:cs="Times New Roman"/>
          <w:sz w:val="24"/>
          <w:szCs w:val="24"/>
        </w:rPr>
        <w:t>16 sierpnia</w:t>
      </w:r>
      <w:r w:rsidRPr="009B7F96">
        <w:rPr>
          <w:rFonts w:ascii="Times New Roman" w:hAnsi="Times New Roman" w:cs="Times New Roman"/>
          <w:sz w:val="24"/>
          <w:szCs w:val="24"/>
        </w:rPr>
        <w:t> 2013 roku i potrwa do </w:t>
      </w:r>
      <w:r w:rsidRPr="009B7F96">
        <w:rPr>
          <w:rStyle w:val="Pogrubienie"/>
          <w:rFonts w:ascii="Times New Roman" w:hAnsi="Times New Roman" w:cs="Times New Roman"/>
          <w:sz w:val="24"/>
          <w:szCs w:val="24"/>
        </w:rPr>
        <w:t>6 września</w:t>
      </w:r>
      <w:r w:rsidRPr="009B7F96">
        <w:rPr>
          <w:rFonts w:ascii="Times New Roman" w:hAnsi="Times New Roman" w:cs="Times New Roman"/>
          <w:sz w:val="24"/>
          <w:szCs w:val="24"/>
        </w:rPr>
        <w:t> 2013 r.</w:t>
      </w:r>
      <w:r w:rsidRPr="009B7F96">
        <w:rPr>
          <w:rFonts w:ascii="Times New Roman" w:hAnsi="Times New Roman" w:cs="Times New Roman"/>
          <w:sz w:val="17"/>
          <w:szCs w:val="17"/>
        </w:rPr>
        <w:br/>
      </w:r>
      <w:r w:rsidRPr="009B7F96">
        <w:rPr>
          <w:rFonts w:ascii="Times New Roman" w:hAnsi="Times New Roman" w:cs="Times New Roman"/>
        </w:rPr>
        <w:br/>
      </w:r>
      <w:r w:rsidRPr="009B7F96">
        <w:rPr>
          <w:rFonts w:ascii="Times New Roman" w:hAnsi="Times New Roman" w:cs="Times New Roman"/>
          <w:b/>
        </w:rPr>
        <w:t>W przypadku dużej liczby zgłoszeń, rekrutacja może zostać zakończona wcześniej.</w:t>
      </w:r>
      <w:r w:rsidR="00D7124A">
        <w:rPr>
          <w:rFonts w:ascii="Times New Roman" w:hAnsi="Times New Roman" w:cs="Times New Roman"/>
          <w:b/>
        </w:rPr>
        <w:t xml:space="preserve"> Termin rekrutacji może zostać również wydłużony.</w:t>
      </w:r>
    </w:p>
    <w:p w:rsidR="009B7F96" w:rsidRPr="00D7124A" w:rsidRDefault="009B7F96" w:rsidP="009B7F96">
      <w:pPr>
        <w:jc w:val="both"/>
        <w:rPr>
          <w:rStyle w:val="Pogrubienie"/>
          <w:rFonts w:ascii="Times New Roman" w:hAnsi="Times New Roman" w:cs="Times New Roman"/>
          <w:bCs w:val="0"/>
        </w:rPr>
      </w:pPr>
      <w:bookmarkStart w:id="0" w:name="_GoBack"/>
      <w:bookmarkEnd w:id="0"/>
      <w:r w:rsidRPr="009B7F96">
        <w:rPr>
          <w:rFonts w:ascii="Times New Roman" w:hAnsi="Times New Roman" w:cs="Times New Roman"/>
        </w:rPr>
        <w:t>Szkolenia powstaną w miejscowościach w woj. łódzkim, w pobliżu których zapisze się najwięcej chętnych - minimum tyle osób, aby otworzyć jedną grupę (8</w:t>
      </w:r>
      <w:r w:rsidR="00401C27">
        <w:rPr>
          <w:rFonts w:ascii="Times New Roman" w:hAnsi="Times New Roman" w:cs="Times New Roman"/>
        </w:rPr>
        <w:t>-12</w:t>
      </w:r>
      <w:r w:rsidRPr="009B7F96">
        <w:rPr>
          <w:rFonts w:ascii="Times New Roman" w:hAnsi="Times New Roman" w:cs="Times New Roman"/>
        </w:rPr>
        <w:t> osób). Warto zatem zachęcać znajomych/sąsiadów/rodzinę z tej samej lub pobliskiej miejscowości.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Uczestnikiem projektu „Rolnik XXI wieku”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może zostać osoba, która:</w:t>
      </w:r>
      <w:r w:rsidRPr="009B7F96">
        <w:rPr>
          <w:rFonts w:ascii="Times New Roman" w:hAnsi="Times New Roman" w:cs="Times New Roman"/>
        </w:rPr>
        <w:br/>
      </w:r>
      <w:r w:rsidRPr="009B7F96">
        <w:rPr>
          <w:rFonts w:ascii="Times New Roman" w:hAnsi="Times New Roman" w:cs="Times New Roman"/>
          <w:shd w:val="clear" w:color="auto" w:fill="FFFFFF"/>
        </w:rPr>
        <w:t>- posiada status rolnika,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ma wykształcenie co najwyżej średnie,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zamieszkuje na terenie województwa łódzkiego.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Status rolnika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9B7F96">
        <w:rPr>
          <w:rFonts w:ascii="Times New Roman" w:hAnsi="Times New Roman" w:cs="Times New Roman"/>
          <w:shd w:val="clear" w:color="auto" w:fill="FFFFFF"/>
        </w:rPr>
        <w:t xml:space="preserve">określony jest na podstawie Ustawy z dn. 20 grudnia 1990 r. o ubezpieczeniu społecznym rolników, Dz. U.2008, Nr 50, poz. 291 z </w:t>
      </w:r>
      <w:proofErr w:type="spellStart"/>
      <w:r w:rsidRPr="009B7F96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9B7F96">
        <w:rPr>
          <w:rFonts w:ascii="Times New Roman" w:hAnsi="Times New Roman" w:cs="Times New Roman"/>
          <w:shd w:val="clear" w:color="auto" w:fill="FFFFFF"/>
        </w:rPr>
        <w:t>. zm. i dotyczy osób, będących rolnikami oraz domownikami rolnika, w szczególności osób, które jednocześnie: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są pełnoletnie oraz zamieszkują i prowadzą na terytorium Rzeczpospolitej Polskiej, osobiście i na własny rachunek, działalność rolniczą w pozostającym w ich posiadaniu gospodarstwie rolnym,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B7F96">
        <w:rPr>
          <w:rFonts w:ascii="Times New Roman" w:hAnsi="Times New Roman" w:cs="Times New Roman"/>
          <w:shd w:val="clear" w:color="auto" w:fill="FFFFFF"/>
        </w:rPr>
        <w:t>- są ubezpieczone w Kasie Rolniczego Ubezpieczenia Społecznego,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A </w:t>
      </w:r>
      <w:r w:rsidRPr="009B7F96">
        <w:rPr>
          <w:rFonts w:ascii="Times New Roman" w:hAnsi="Times New Roman" w:cs="Times New Roman"/>
          <w:shd w:val="clear" w:color="auto" w:fill="FFFFFF"/>
        </w:rPr>
        <w:t>także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domownicy rolnika</w:t>
      </w:r>
      <w:r w:rsidRPr="009B7F96">
        <w:rPr>
          <w:rFonts w:ascii="Times New Roman" w:hAnsi="Times New Roman" w:cs="Times New Roman"/>
          <w:shd w:val="clear" w:color="auto" w:fill="FFFFFF"/>
        </w:rPr>
        <w:t>, czyli w szczególności osoby, które jednocześnie: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ukończyły 16 lat,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pozostają z rolnikiem we wspólnym gospodarstwie domowym lub zamieszkują na terenie jego gospodarstwa rolnego albo w bliskim sąsiedztwie,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- stale pracują w tym gospodarstwie rolnym i nie są związane z rolnikiem stosunkiem pracy.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Zamieszkanie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na terenie woj. łódzkiego definiowane jest przez art. 25. Kodeksu cywilnego, który określa, że „miejscem zamieszkania osoby fizycznej jest miejscowoś</w:t>
      </w:r>
      <w:r>
        <w:rPr>
          <w:rFonts w:ascii="Times New Roman" w:hAnsi="Times New Roman" w:cs="Times New Roman"/>
          <w:shd w:val="clear" w:color="auto" w:fill="FFFFFF"/>
        </w:rPr>
        <w:t>ć, w której osoba ta przebywa z </w:t>
      </w:r>
      <w:r w:rsidRPr="009B7F96">
        <w:rPr>
          <w:rFonts w:ascii="Times New Roman" w:hAnsi="Times New Roman" w:cs="Times New Roman"/>
          <w:shd w:val="clear" w:color="auto" w:fill="FFFFFF"/>
        </w:rPr>
        <w:t>zamiarem stałego pobytu”.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W naborze decyduje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kolejność zgłoszeń</w:t>
      </w:r>
      <w:r w:rsidRPr="009B7F96">
        <w:rPr>
          <w:rFonts w:ascii="Times New Roman" w:hAnsi="Times New Roman" w:cs="Times New Roman"/>
          <w:shd w:val="clear" w:color="auto" w:fill="FFFFFF"/>
        </w:rPr>
        <w:t>. Warto zgłosić się jak najszybciej!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Wśród kandydatów dodatkowo punktowane będą:</w:t>
      </w:r>
      <w:r w:rsidRPr="009B7F96">
        <w:rPr>
          <w:rFonts w:ascii="Times New Roman" w:hAnsi="Times New Roman" w:cs="Times New Roman"/>
        </w:rPr>
        <w:br/>
      </w:r>
      <w:r w:rsidRPr="009B7F96">
        <w:rPr>
          <w:rFonts w:ascii="Times New Roman" w:hAnsi="Times New Roman" w:cs="Times New Roman"/>
          <w:shd w:val="clear" w:color="auto" w:fill="FFFFFF"/>
        </w:rPr>
        <w:t>- osoby z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niskim wykształceniem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(gimnazjalne i niższe – 2 pkt, zasadnicze zawodowe – 1 pkt),</w:t>
      </w:r>
      <w:r w:rsidRPr="009B7F96">
        <w:rPr>
          <w:rFonts w:ascii="Times New Roman" w:hAnsi="Times New Roman" w:cs="Times New Roman"/>
        </w:rPr>
        <w:br/>
      </w:r>
      <w:r w:rsidRPr="009B7F96">
        <w:rPr>
          <w:rFonts w:ascii="Times New Roman" w:hAnsi="Times New Roman" w:cs="Times New Roman"/>
          <w:shd w:val="clear" w:color="auto" w:fill="FFFFFF"/>
        </w:rPr>
        <w:t>- osoby, które do tej pory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nie uczestniczyły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w szkoleniach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POKL</w:t>
      </w:r>
      <w:r w:rsidRPr="009B7F96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(1 pkt),</w:t>
      </w:r>
      <w:r w:rsidRPr="009B7F96">
        <w:rPr>
          <w:rFonts w:ascii="Times New Roman" w:hAnsi="Times New Roman" w:cs="Times New Roman"/>
        </w:rPr>
        <w:br/>
      </w:r>
      <w:r w:rsidRPr="009B7F96">
        <w:rPr>
          <w:rFonts w:ascii="Times New Roman" w:hAnsi="Times New Roman" w:cs="Times New Roman"/>
          <w:shd w:val="clear" w:color="auto" w:fill="FFFFFF"/>
        </w:rPr>
        <w:t>- osoby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starsze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Fonts w:ascii="Times New Roman" w:hAnsi="Times New Roman" w:cs="Times New Roman"/>
          <w:shd w:val="clear" w:color="auto" w:fill="FFFFFF"/>
        </w:rPr>
        <w:t>(w wieku 50+ - 3 pkt, 30-49 – 2 pkt, 29 i mniej – 1 pkt).</w:t>
      </w:r>
    </w:p>
    <w:p w:rsidR="009B7F96" w:rsidRDefault="009B7F96" w:rsidP="009B7F96">
      <w:pPr>
        <w:spacing w:after="0"/>
        <w:rPr>
          <w:rFonts w:ascii="Times New Roman" w:hAnsi="Times New Roman" w:cs="Times New Roman"/>
        </w:rPr>
      </w:pP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  <w:r w:rsidRPr="009B7F96">
        <w:rPr>
          <w:rFonts w:ascii="Times New Roman" w:hAnsi="Times New Roman" w:cs="Times New Roman"/>
          <w:shd w:val="clear" w:color="auto" w:fill="FFFFFF"/>
        </w:rPr>
        <w:t>W ramach projektu przyjętych będzie: 33 kobiety oraz 22 mężczyzn</w:t>
      </w:r>
      <w:r>
        <w:rPr>
          <w:rFonts w:ascii="Times New Roman" w:hAnsi="Times New Roman" w:cs="Times New Roman"/>
          <w:shd w:val="clear" w:color="auto" w:fill="FFFFFF"/>
        </w:rPr>
        <w:t>, przy czym tylko 15 osób (9K i </w:t>
      </w:r>
      <w:r w:rsidRPr="009B7F96">
        <w:rPr>
          <w:rFonts w:ascii="Times New Roman" w:hAnsi="Times New Roman" w:cs="Times New Roman"/>
          <w:shd w:val="clear" w:color="auto" w:fill="FFFFFF"/>
        </w:rPr>
        <w:t>6M) może być w wieku 18-24; resztę stanowić będą osoby w wieku 25-64.</w:t>
      </w:r>
    </w:p>
    <w:p w:rsidR="009B7F96" w:rsidRDefault="009B7F96" w:rsidP="009B7F96">
      <w:pPr>
        <w:spacing w:after="0"/>
        <w:jc w:val="both"/>
        <w:rPr>
          <w:rFonts w:ascii="Times New Roman" w:hAnsi="Times New Roman" w:cs="Times New Roman"/>
        </w:rPr>
      </w:pPr>
    </w:p>
    <w:p w:rsidR="00891F12" w:rsidRPr="009B7F96" w:rsidRDefault="009B7F96" w:rsidP="009B7F9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B7F96">
        <w:rPr>
          <w:rFonts w:ascii="Times New Roman" w:hAnsi="Times New Roman" w:cs="Times New Roman"/>
          <w:shd w:val="clear" w:color="auto" w:fill="FFFFFF"/>
        </w:rPr>
        <w:t>Udział w szkoleniach dla Uczestników jest</w:t>
      </w:r>
      <w:r w:rsidRPr="009B7F9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B7F96">
        <w:rPr>
          <w:rStyle w:val="Pogrubienie"/>
          <w:rFonts w:ascii="Times New Roman" w:hAnsi="Times New Roman" w:cs="Times New Roman"/>
          <w:shd w:val="clear" w:color="auto" w:fill="FFFFFF"/>
        </w:rPr>
        <w:t>bezpłatny</w:t>
      </w:r>
      <w:r w:rsidRPr="009B7F96">
        <w:rPr>
          <w:rFonts w:ascii="Times New Roman" w:hAnsi="Times New Roman" w:cs="Times New Roman"/>
          <w:shd w:val="clear" w:color="auto" w:fill="FFFFFF"/>
        </w:rPr>
        <w:t>.</w:t>
      </w:r>
    </w:p>
    <w:sectPr w:rsidR="00891F12" w:rsidRPr="009B7F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3" w:rsidRDefault="002D3D23" w:rsidP="00C37460">
      <w:pPr>
        <w:spacing w:after="0" w:line="240" w:lineRule="auto"/>
      </w:pPr>
      <w:r>
        <w:separator/>
      </w:r>
    </w:p>
  </w:endnote>
  <w:endnote w:type="continuationSeparator" w:id="0">
    <w:p w:rsidR="002D3D23" w:rsidRDefault="002D3D23" w:rsidP="00C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3" w:rsidRDefault="002D3D23" w:rsidP="00C37460">
      <w:pPr>
        <w:spacing w:after="0" w:line="240" w:lineRule="auto"/>
      </w:pPr>
      <w:r>
        <w:separator/>
      </w:r>
    </w:p>
  </w:footnote>
  <w:footnote w:type="continuationSeparator" w:id="0">
    <w:p w:rsidR="002D3D23" w:rsidRDefault="002D3D23" w:rsidP="00C3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9C" w:rsidRDefault="00AF699C" w:rsidP="0049477B">
    <w:pPr>
      <w:pStyle w:val="Nagwek"/>
      <w:jc w:val="center"/>
      <w:rPr>
        <w:sz w:val="20"/>
        <w:szCs w:val="20"/>
      </w:rPr>
    </w:pPr>
  </w:p>
  <w:p w:rsidR="00AF699C" w:rsidRDefault="00AF699C" w:rsidP="0049477B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DB6C231" wp14:editId="57448D5E">
          <wp:extent cx="5760720" cy="7899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logotypCZARNOBIAŁY ost PROMUJE ŁÓDZ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460" w:rsidRDefault="0049477B" w:rsidP="0049477B">
    <w:pPr>
      <w:pStyle w:val="Nagwek"/>
      <w:jc w:val="center"/>
    </w:pPr>
    <w:r>
      <w:rPr>
        <w:sz w:val="20"/>
        <w:szCs w:val="20"/>
      </w:rPr>
      <w:t xml:space="preserve">Projekt "Rolnik XXI wieku" współfinansowany ze środków Unii Europejskiej w ramach Europejskiego Funduszu Społecznego </w:t>
    </w:r>
  </w:p>
  <w:p w:rsidR="00C37460" w:rsidRDefault="00C37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001"/>
    <w:multiLevelType w:val="hybridMultilevel"/>
    <w:tmpl w:val="B996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74C"/>
    <w:multiLevelType w:val="hybridMultilevel"/>
    <w:tmpl w:val="28CC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0C64"/>
    <w:multiLevelType w:val="hybridMultilevel"/>
    <w:tmpl w:val="3A4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0"/>
    <w:rsid w:val="00016DD0"/>
    <w:rsid w:val="001A7B45"/>
    <w:rsid w:val="001B3561"/>
    <w:rsid w:val="002D3D23"/>
    <w:rsid w:val="002F480B"/>
    <w:rsid w:val="00307BE7"/>
    <w:rsid w:val="00381717"/>
    <w:rsid w:val="00393648"/>
    <w:rsid w:val="00401C27"/>
    <w:rsid w:val="00421613"/>
    <w:rsid w:val="00454EB3"/>
    <w:rsid w:val="004574F4"/>
    <w:rsid w:val="0049477B"/>
    <w:rsid w:val="00506A0D"/>
    <w:rsid w:val="00517AE5"/>
    <w:rsid w:val="005B65EB"/>
    <w:rsid w:val="005D293F"/>
    <w:rsid w:val="00613184"/>
    <w:rsid w:val="006906A0"/>
    <w:rsid w:val="00721147"/>
    <w:rsid w:val="007E237B"/>
    <w:rsid w:val="00870BB9"/>
    <w:rsid w:val="00891F12"/>
    <w:rsid w:val="009B7F96"/>
    <w:rsid w:val="00AF699C"/>
    <w:rsid w:val="00C37460"/>
    <w:rsid w:val="00C818FF"/>
    <w:rsid w:val="00CC02D9"/>
    <w:rsid w:val="00D7124A"/>
    <w:rsid w:val="00E16FAE"/>
    <w:rsid w:val="00E40CF9"/>
    <w:rsid w:val="00EC4DE2"/>
    <w:rsid w:val="00F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60"/>
  </w:style>
  <w:style w:type="paragraph" w:styleId="Stopka">
    <w:name w:val="footer"/>
    <w:basedOn w:val="Normalny"/>
    <w:link w:val="Stopka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60"/>
  </w:style>
  <w:style w:type="paragraph" w:styleId="Tekstdymka">
    <w:name w:val="Balloon Text"/>
    <w:basedOn w:val="Normalny"/>
    <w:link w:val="TekstdymkaZnak"/>
    <w:uiPriority w:val="99"/>
    <w:semiHidden/>
    <w:unhideWhenUsed/>
    <w:rsid w:val="00C3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237B"/>
    <w:rPr>
      <w:b/>
      <w:bCs/>
    </w:rPr>
  </w:style>
  <w:style w:type="character" w:customStyle="1" w:styleId="apple-converted-space">
    <w:name w:val="apple-converted-space"/>
    <w:basedOn w:val="Domylnaczcionkaakapitu"/>
    <w:rsid w:val="009B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60"/>
  </w:style>
  <w:style w:type="paragraph" w:styleId="Stopka">
    <w:name w:val="footer"/>
    <w:basedOn w:val="Normalny"/>
    <w:link w:val="StopkaZnak"/>
    <w:uiPriority w:val="99"/>
    <w:unhideWhenUsed/>
    <w:rsid w:val="00C3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60"/>
  </w:style>
  <w:style w:type="paragraph" w:styleId="Tekstdymka">
    <w:name w:val="Balloon Text"/>
    <w:basedOn w:val="Normalny"/>
    <w:link w:val="TekstdymkaZnak"/>
    <w:uiPriority w:val="99"/>
    <w:semiHidden/>
    <w:unhideWhenUsed/>
    <w:rsid w:val="00C3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237B"/>
    <w:rPr>
      <w:b/>
      <w:bCs/>
    </w:rPr>
  </w:style>
  <w:style w:type="character" w:customStyle="1" w:styleId="apple-converted-space">
    <w:name w:val="apple-converted-space"/>
    <w:basedOn w:val="Domylnaczcionkaakapitu"/>
    <w:rsid w:val="009B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2013-08-14T10:46:00Z</dcterms:created>
  <dcterms:modified xsi:type="dcterms:W3CDTF">2013-08-22T09:07:00Z</dcterms:modified>
</cp:coreProperties>
</file>